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258" w:rsidRDefault="00C73258">
      <w:pPr>
        <w:rPr>
          <w:rFonts w:ascii="Arial" w:hAnsi="Arial" w:cs="Arial"/>
          <w:color w:val="000000"/>
          <w:sz w:val="32"/>
          <w:szCs w:val="20"/>
          <w:shd w:val="clear" w:color="auto" w:fill="FFFFFF"/>
        </w:rPr>
      </w:pP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t>Дневник достижений комплекса ГТО</w:t>
      </w:r>
      <w:r w:rsidRPr="00C73258">
        <w:rPr>
          <w:rFonts w:ascii="Arial" w:hAnsi="Arial" w:cs="Arial"/>
          <w:color w:val="000000"/>
          <w:sz w:val="32"/>
          <w:szCs w:val="20"/>
        </w:rPr>
        <w:br/>
      </w:r>
      <w:r w:rsidRPr="00C73258">
        <w:rPr>
          <w:rFonts w:ascii="Arial" w:hAnsi="Arial" w:cs="Arial"/>
          <w:color w:val="000000"/>
          <w:sz w:val="32"/>
          <w:szCs w:val="20"/>
        </w:rPr>
        <w:br/>
      </w:r>
      <w:r>
        <w:rPr>
          <w:rFonts w:ascii="Arial" w:hAnsi="Arial" w:cs="Arial"/>
          <w:color w:val="000000"/>
          <w:sz w:val="32"/>
          <w:szCs w:val="20"/>
          <w:shd w:val="clear" w:color="auto" w:fill="FFFFFF"/>
        </w:rPr>
        <w:t> </w:t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t>Реги</w:t>
      </w:r>
      <w:r>
        <w:rPr>
          <w:rFonts w:ascii="Arial" w:hAnsi="Arial" w:cs="Arial"/>
          <w:color w:val="000000"/>
          <w:sz w:val="32"/>
          <w:szCs w:val="20"/>
          <w:shd w:val="clear" w:color="auto" w:fill="FFFFFF"/>
        </w:rPr>
        <w:t>ональный оператор комплекса ГТО</w:t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t xml:space="preserve"> уже традиционно подготовил для дошкольников и первоклассников «Дневник достижений комплекса ГТО». Более 20 тысяч дошкольников и первоклассников Ленинградской области получат дневники в 2023 году.</w:t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  <w:t>В дневнике представлена таблица нормативов комплекса ГТО для первой возрастной ступени (6-7 лет), в которую родители юных участников смогут вписать результаты, оценить физическую подготовку детей, а также отследить их достижения </w:t>
      </w:r>
      <w:r w:rsidRPr="00C73258">
        <w:rPr>
          <w:rFonts w:ascii="Arial" w:hAnsi="Arial" w:cs="Arial"/>
          <w:noProof/>
          <w:color w:val="000000"/>
          <w:sz w:val="32"/>
          <w:szCs w:val="20"/>
          <w:shd w:val="clear" w:color="auto" w:fill="FFFFFF"/>
          <w:lang w:eastAsia="ru-RU"/>
        </w:rPr>
        <w:drawing>
          <wp:inline distT="0" distB="0" distL="0" distR="0" wp14:anchorId="4F3C22FD" wp14:editId="5117150F">
            <wp:extent cx="149860" cy="149860"/>
            <wp:effectExtent l="0" t="0" r="2540" b="2540"/>
            <wp:docPr id="2" name="Рисунок 2" descr="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📈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  <w:t>А ребята смогут познакомиться с талисманами ГТО - Волчонком Макаром и Зайкой Лизой</w:t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  <w:t>Дневник разработан с целью привлечения новых участников в движение ГТО. Получив дневник, ребята и их родители смогут ознакомиться со всей необходимой информацией о комплексе ГТО, которая в дальнейшем приведет их к знаку отличия</w:t>
      </w:r>
      <w:r w:rsidRPr="00C73258">
        <w:rPr>
          <w:rFonts w:ascii="Arial" w:hAnsi="Arial" w:cs="Arial"/>
          <w:noProof/>
          <w:color w:val="000000"/>
          <w:sz w:val="32"/>
          <w:szCs w:val="20"/>
          <w:shd w:val="clear" w:color="auto" w:fill="FFFFFF"/>
          <w:lang w:eastAsia="ru-RU"/>
        </w:rPr>
        <w:drawing>
          <wp:inline distT="0" distB="0" distL="0" distR="0" wp14:anchorId="018A78E9" wp14:editId="384D2184">
            <wp:extent cx="149860" cy="149860"/>
            <wp:effectExtent l="0" t="0" r="2540" b="2540"/>
            <wp:docPr id="1" name="Рисунок 1" descr="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</w:r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</w:r>
      <w:hyperlink r:id="rId7" w:history="1">
        <w:r w:rsidRPr="00C73258">
          <w:rPr>
            <w:rStyle w:val="a3"/>
            <w:rFonts w:ascii="Arial" w:hAnsi="Arial" w:cs="Arial"/>
            <w:sz w:val="32"/>
            <w:szCs w:val="20"/>
            <w:u w:val="none"/>
            <w:shd w:val="clear" w:color="auto" w:fill="FFFFFF"/>
          </w:rPr>
          <w:t>#ПодтягивайсЯиТы</w:t>
        </w:r>
      </w:hyperlink>
      <w:r w:rsidRP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t> </w:t>
      </w:r>
    </w:p>
    <w:p w:rsidR="0072541D" w:rsidRDefault="0072541D">
      <w:pPr>
        <w:rPr>
          <w:rStyle w:val="a3"/>
          <w:rFonts w:ascii="Arial" w:hAnsi="Arial" w:cs="Arial"/>
          <w:sz w:val="32"/>
          <w:szCs w:val="20"/>
          <w:u w:val="none"/>
          <w:shd w:val="clear" w:color="auto" w:fill="FFFFFF"/>
        </w:rPr>
      </w:pPr>
      <w:hyperlink r:id="rId8" w:history="1">
        <w:r w:rsidR="00C73258" w:rsidRPr="00C73258">
          <w:rPr>
            <w:rStyle w:val="a3"/>
            <w:rFonts w:ascii="Arial" w:hAnsi="Arial" w:cs="Arial"/>
            <w:sz w:val="32"/>
            <w:szCs w:val="20"/>
            <w:u w:val="none"/>
            <w:shd w:val="clear" w:color="auto" w:fill="FFFFFF"/>
          </w:rPr>
          <w:t>#спорт_47</w:t>
        </w:r>
      </w:hyperlink>
    </w:p>
    <w:bookmarkStart w:id="0" w:name="_GoBack"/>
    <w:bookmarkEnd w:id="0"/>
    <w:p w:rsidR="00871D30" w:rsidRPr="00C73258" w:rsidRDefault="0072541D">
      <w:pPr>
        <w:rPr>
          <w:sz w:val="36"/>
        </w:rPr>
      </w:pPr>
      <w:r>
        <w:fldChar w:fldCharType="begin"/>
      </w:r>
      <w:r>
        <w:instrText xml:space="preserve"> HYPERLINK "h</w:instrText>
      </w:r>
      <w:r>
        <w:instrText xml:space="preserve">ttps://vk.com/feed?section=search&amp;q=%23%D0%92%D0%A4%D0%A1%D0%9A%D0%93%D0%A2%D0%9E" </w:instrText>
      </w:r>
      <w:r>
        <w:fldChar w:fldCharType="separate"/>
      </w:r>
      <w:r w:rsidR="00C73258" w:rsidRPr="00C73258">
        <w:rPr>
          <w:rStyle w:val="a3"/>
          <w:rFonts w:ascii="Arial" w:hAnsi="Arial" w:cs="Arial"/>
          <w:sz w:val="32"/>
          <w:szCs w:val="20"/>
          <w:u w:val="none"/>
          <w:shd w:val="clear" w:color="auto" w:fill="FFFFFF"/>
        </w:rPr>
        <w:t>#ВФСКГТО</w:t>
      </w:r>
      <w:r>
        <w:rPr>
          <w:rStyle w:val="a3"/>
          <w:rFonts w:ascii="Arial" w:hAnsi="Arial" w:cs="Arial"/>
          <w:sz w:val="32"/>
          <w:szCs w:val="20"/>
          <w:u w:val="none"/>
          <w:shd w:val="clear" w:color="auto" w:fill="FFFFFF"/>
        </w:rPr>
        <w:fldChar w:fldCharType="end"/>
      </w:r>
      <w:r w:rsidR="00C73258">
        <w:rPr>
          <w:rFonts w:ascii="Arial" w:hAnsi="Arial" w:cs="Arial"/>
          <w:color w:val="000000"/>
          <w:sz w:val="32"/>
          <w:szCs w:val="20"/>
          <w:shd w:val="clear" w:color="auto" w:fill="FFFFFF"/>
        </w:rPr>
        <w:br/>
      </w:r>
      <w:r w:rsidR="00C73258" w:rsidRPr="00C73258">
        <w:rPr>
          <w:sz w:val="36"/>
        </w:rPr>
        <w:t>#</w:t>
      </w:r>
      <w:r w:rsidR="00C73258">
        <w:rPr>
          <w:sz w:val="36"/>
        </w:rPr>
        <w:t xml:space="preserve">ГТО </w:t>
      </w:r>
    </w:p>
    <w:p w:rsidR="00C73258" w:rsidRPr="00C73258" w:rsidRDefault="00C73258">
      <w:pPr>
        <w:rPr>
          <w:sz w:val="36"/>
        </w:rPr>
      </w:pPr>
    </w:p>
    <w:sectPr w:rsidR="00C73258" w:rsidRPr="00C73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DD"/>
    <w:rsid w:val="003F76DD"/>
    <w:rsid w:val="0072541D"/>
    <w:rsid w:val="00871D30"/>
    <w:rsid w:val="00C7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32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32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1%81%D0%BF%D0%BE%D1%80%D1%82_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9F%D0%BE%D0%B4%D1%82%D1%8F%D0%B3%D0%B8%D0%B2%D0%B0%D0%B9%D1%81%D0%AF%D0%B8%D0%A2%D1%8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2023-08-28T11:06:00Z</dcterms:created>
  <dcterms:modified xsi:type="dcterms:W3CDTF">2023-08-28T11:11:00Z</dcterms:modified>
</cp:coreProperties>
</file>