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CE" w:rsidRPr="005466CE" w:rsidRDefault="005466CE" w:rsidP="005466CE">
      <w:pPr>
        <w:shd w:val="clear" w:color="auto" w:fill="FFFFFF"/>
        <w:spacing w:after="0" w:line="46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4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"https://dush.lmn.su/index.php?option=com_content&amp;view=article&amp;id=1265:vliyanie-gto-na-populyarizatsiyu-sporta-v-rossii&amp;catid=9:novosti&amp;Itemid=144" </w:instrText>
      </w:r>
      <w:r w:rsidRPr="0054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4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ГТО на популяризацию спорта в России</w:t>
      </w:r>
      <w:r w:rsidRPr="0054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252868" w:rsidRPr="005466CE" w:rsidRDefault="002528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66CE" w:rsidRPr="005466CE" w:rsidRDefault="005466CE" w:rsidP="005466C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66CE">
        <w:rPr>
          <w:color w:val="000000" w:themeColor="text1"/>
          <w:sz w:val="28"/>
          <w:szCs w:val="28"/>
        </w:rPr>
        <w:t>Влияние ГТО на популяризацию спорта в России неоценимо и многогранно. Государственная система оценки спортивной подготовки, возрожденная в 2014 году, стала мощным стимулом для активизации физической активности среди различных слоев населения. Проект ГТО не только способствует повышению интереса к спорту, но и формирует у граждан осознание важности здорового образа жизни.</w:t>
      </w:r>
    </w:p>
    <w:p w:rsidR="005466CE" w:rsidRPr="005466CE" w:rsidRDefault="005466CE" w:rsidP="005466C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66CE">
        <w:rPr>
          <w:color w:val="000000" w:themeColor="text1"/>
          <w:sz w:val="28"/>
          <w:szCs w:val="28"/>
        </w:rPr>
        <w:t xml:space="preserve">Система нормативов предоставляет каждому желающему возможность проверить свои физические способности, что создает дух </w:t>
      </w:r>
      <w:proofErr w:type="spellStart"/>
      <w:r w:rsidRPr="005466CE">
        <w:rPr>
          <w:color w:val="000000" w:themeColor="text1"/>
          <w:sz w:val="28"/>
          <w:szCs w:val="28"/>
        </w:rPr>
        <w:t>соревновательности</w:t>
      </w:r>
      <w:proofErr w:type="spellEnd"/>
      <w:r w:rsidRPr="005466CE">
        <w:rPr>
          <w:color w:val="000000" w:themeColor="text1"/>
          <w:sz w:val="28"/>
          <w:szCs w:val="28"/>
        </w:rPr>
        <w:t xml:space="preserve"> и стремления к самосовершенствованию. Введение знаков отличия и наград стимулирует молодежь участвовать в спортивных мероприятиях и придерживаться регулярных тренировок.</w:t>
      </w:r>
    </w:p>
    <w:p w:rsidR="005466CE" w:rsidRPr="005466CE" w:rsidRDefault="005466CE" w:rsidP="005466C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66CE">
        <w:rPr>
          <w:color w:val="000000" w:themeColor="text1"/>
          <w:sz w:val="28"/>
          <w:szCs w:val="28"/>
        </w:rPr>
        <w:t>ГТО активно внедряется в школьную программу, что способствует формированию у подрастающего поколения активной жизненной позиции и прививает любовь к спорту с раннего возраста. Кроме того, параллельно с этим развиваются спортивные инфраструктуры, организуются массовые мероприятия, что ещё больше способствует вовлечению населения в спортивные активности.</w:t>
      </w:r>
    </w:p>
    <w:p w:rsidR="005466CE" w:rsidRPr="005466CE" w:rsidRDefault="005466CE" w:rsidP="005466C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66CE">
        <w:rPr>
          <w:color w:val="000000" w:themeColor="text1"/>
          <w:sz w:val="28"/>
          <w:szCs w:val="28"/>
        </w:rPr>
        <w:t>Таким образом, ГТО играет ключевую роль в популяризации спорта в России, делая физическую культуру доступной и привлекательной для всех. </w:t>
      </w:r>
    </w:p>
    <w:p w:rsidR="005466CE" w:rsidRDefault="005466CE"/>
    <w:sectPr w:rsidR="0054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8A"/>
    <w:rsid w:val="00252868"/>
    <w:rsid w:val="005466CE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66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66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2024-12-10T07:48:00Z</dcterms:created>
  <dcterms:modified xsi:type="dcterms:W3CDTF">2024-12-10T07:52:00Z</dcterms:modified>
</cp:coreProperties>
</file>